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78CDD" w14:textId="3C1D9B66" w:rsidR="00C811ED" w:rsidRPr="004D194F" w:rsidRDefault="00561958" w:rsidP="004D17FE">
      <w:pPr>
        <w:spacing w:line="276" w:lineRule="auto"/>
        <w:jc w:val="center"/>
        <w:rPr>
          <w:color w:val="404040" w:themeColor="text1" w:themeTint="BF"/>
          <w:sz w:val="36"/>
          <w:szCs w:val="22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44825CBD" wp14:editId="09D08802">
            <wp:simplePos x="0" y="0"/>
            <wp:positionH relativeFrom="margin">
              <wp:align>right</wp:align>
            </wp:positionH>
            <wp:positionV relativeFrom="paragraph">
              <wp:posOffset>-555625</wp:posOffset>
            </wp:positionV>
            <wp:extent cx="861113" cy="900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1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4F" w:rsidRPr="004D194F">
        <w:rPr>
          <w:b/>
          <w:color w:val="404040" w:themeColor="text1" w:themeTint="BF"/>
          <w:sz w:val="36"/>
          <w:szCs w:val="22"/>
        </w:rPr>
        <w:t>INFORME DE AVANCE</w:t>
      </w:r>
    </w:p>
    <w:p w14:paraId="6AD60737" w14:textId="1E24AC57" w:rsidR="004D194F" w:rsidRDefault="004D194F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  <w:bookmarkStart w:id="0" w:name="_GoBack"/>
      <w:bookmarkEnd w:id="0"/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93656" w:rsidRPr="00D93656" w14:paraId="31998144" w14:textId="77777777" w:rsidTr="008F0F44">
        <w:trPr>
          <w:trHeight w:val="354"/>
        </w:trPr>
        <w:tc>
          <w:tcPr>
            <w:tcW w:w="8505" w:type="dxa"/>
            <w:gridSpan w:val="2"/>
            <w:shd w:val="clear" w:color="auto" w:fill="6CAAE4"/>
            <w:vAlign w:val="center"/>
          </w:tcPr>
          <w:p w14:paraId="182A80BD" w14:textId="1971C19E" w:rsidR="00D93656" w:rsidRPr="00D93656" w:rsidRDefault="00D93656" w:rsidP="00D93656">
            <w:pPr>
              <w:jc w:val="center"/>
              <w:rPr>
                <w:rFonts w:eastAsia="Times New Roman" w:cs="Arial"/>
                <w:b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b/>
                <w:color w:val="414141"/>
                <w:sz w:val="22"/>
                <w:szCs w:val="22"/>
                <w:lang w:val="es-AR" w:eastAsia="es-VE"/>
              </w:rPr>
              <w:t>SEGUIMIENTO</w:t>
            </w:r>
          </w:p>
        </w:tc>
      </w:tr>
      <w:tr w:rsidR="00D93656" w:rsidRPr="00D93656" w14:paraId="1B70D51B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900E6CA" w14:textId="793B401F" w:rsidR="00D93656" w:rsidRPr="00D93656" w:rsidRDefault="00D93656" w:rsidP="00D93656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PROYECTO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A2D276" w14:textId="5AD5D47E" w:rsidR="00D93656" w:rsidRPr="00D93656" w:rsidRDefault="00D93656" w:rsidP="00D93656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Nombre del proyecto</w:t>
            </w:r>
          </w:p>
        </w:tc>
      </w:tr>
      <w:tr w:rsidR="00D93656" w:rsidRPr="00D93656" w14:paraId="0C1FE117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862D742" w14:textId="3FE8E61B" w:rsidR="00D93656" w:rsidRDefault="005E3EA7" w:rsidP="005E3EA7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 xml:space="preserve">PM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2E8E82E" w14:textId="152187AC" w:rsidR="00D93656" w:rsidRDefault="005E3EA7" w:rsidP="00D93656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Nombre del Director de Proyecto</w:t>
            </w:r>
          </w:p>
        </w:tc>
      </w:tr>
      <w:tr w:rsidR="00D93656" w:rsidRPr="00D93656" w14:paraId="14B7C7A0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2AC3749" w14:textId="2008589D" w:rsidR="00D93656" w:rsidRPr="00D93656" w:rsidRDefault="00D93656" w:rsidP="00D93656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FECHA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3D1DA7D" w14:textId="76099949" w:rsidR="00D93656" w:rsidRPr="00D93656" w:rsidRDefault="00D93656" w:rsidP="00D93656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Fecha del informe</w:t>
            </w:r>
          </w:p>
        </w:tc>
      </w:tr>
      <w:tr w:rsidR="00D93656" w:rsidRPr="00D93656" w14:paraId="1BABB0DE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9721346" w14:textId="58DF9FD2" w:rsidR="00D93656" w:rsidRPr="00D93656" w:rsidRDefault="00D93656" w:rsidP="00D93656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% COMPLETADO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85A4F93" w14:textId="381819E4" w:rsidR="00D93656" w:rsidRPr="00D93656" w:rsidRDefault="00D93656" w:rsidP="00D93656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0% a 100%</w:t>
            </w:r>
          </w:p>
        </w:tc>
      </w:tr>
      <w:tr w:rsidR="00D93656" w:rsidRPr="00D93656" w14:paraId="6F513E44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24ACEECB" w14:textId="64596CB9" w:rsidR="00D93656" w:rsidRPr="00D93656" w:rsidRDefault="00D93656" w:rsidP="00D93656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FINALIZADO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951B9CA" w14:textId="46A8B9CA" w:rsidR="00D93656" w:rsidRPr="00D93656" w:rsidRDefault="00D93656" w:rsidP="00D93656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Sí o No</w:t>
            </w:r>
          </w:p>
        </w:tc>
      </w:tr>
      <w:tr w:rsidR="00D93656" w:rsidRPr="00D93656" w14:paraId="0B822F81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3360F837" w14:textId="74D92ACD" w:rsidR="00D93656" w:rsidRPr="00D93656" w:rsidRDefault="00D93656" w:rsidP="00D93656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ÚLTIMOS AVANCES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F3BFDBF" w14:textId="0957C64B" w:rsidR="00D93656" w:rsidRPr="00D93656" w:rsidRDefault="00D93656" w:rsidP="00D93656">
            <w:pPr>
              <w:spacing w:after="160" w:line="259" w:lineRule="auto"/>
              <w:contextualSpacing/>
              <w:jc w:val="both"/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 xml:space="preserve">Descripción general  </w:t>
            </w:r>
          </w:p>
        </w:tc>
      </w:tr>
    </w:tbl>
    <w:p w14:paraId="0A1D5E1F" w14:textId="5E156D8B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3A36904A" w14:textId="77777777" w:rsidTr="00FA14A2">
        <w:trPr>
          <w:trHeight w:val="396"/>
        </w:trPr>
        <w:tc>
          <w:tcPr>
            <w:tcW w:w="8488" w:type="dxa"/>
            <w:shd w:val="clear" w:color="auto" w:fill="5B9BD5" w:themeFill="accent1"/>
            <w:vAlign w:val="center"/>
          </w:tcPr>
          <w:p w14:paraId="441379DB" w14:textId="20E6C693" w:rsidR="008F0F44" w:rsidRPr="008F0F44" w:rsidRDefault="008F0F44" w:rsidP="00FA14A2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INDICADORES</w:t>
            </w:r>
          </w:p>
        </w:tc>
      </w:tr>
      <w:tr w:rsidR="008F0F44" w:rsidRPr="004D194F" w14:paraId="6C1ADC77" w14:textId="77777777" w:rsidTr="008F0F44">
        <w:trPr>
          <w:trHeight w:val="709"/>
        </w:trPr>
        <w:tc>
          <w:tcPr>
            <w:tcW w:w="8488" w:type="dxa"/>
          </w:tcPr>
          <w:p w14:paraId="5A4A3688" w14:textId="020F405C" w:rsidR="008F0F44" w:rsidRPr="00D12F41" w:rsidRDefault="008F0F44" w:rsidP="00FA14A2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 w:rsidRP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>Identificar estado y resultado de</w:t>
            </w:r>
            <w:r w:rsid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 xml:space="preserve"> </w:t>
            </w:r>
            <w:r w:rsidRP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>l</w:t>
            </w:r>
            <w:r w:rsid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>os</w:t>
            </w:r>
            <w:r w:rsidRP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 xml:space="preserve"> indicador</w:t>
            </w:r>
            <w:r w:rsid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>es</w:t>
            </w:r>
            <w:r w:rsidRPr="00D12F41">
              <w:rPr>
                <w:rFonts w:eastAsia="Times New Roman" w:cs="Arial"/>
                <w:i/>
                <w:color w:val="414141"/>
                <w:sz w:val="22"/>
                <w:szCs w:val="20"/>
                <w:lang w:val="es-AR" w:eastAsia="es-VE"/>
              </w:rPr>
              <w:t xml:space="preserve"> a la fecha del informe.</w:t>
            </w:r>
          </w:p>
        </w:tc>
      </w:tr>
    </w:tbl>
    <w:p w14:paraId="36051010" w14:textId="77777777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4CEF1B26" w14:textId="77777777" w:rsidTr="00FA14A2">
        <w:trPr>
          <w:trHeight w:val="396"/>
        </w:trPr>
        <w:tc>
          <w:tcPr>
            <w:tcW w:w="8488" w:type="dxa"/>
            <w:shd w:val="clear" w:color="auto" w:fill="5B9BD5" w:themeFill="accent1"/>
            <w:vAlign w:val="center"/>
          </w:tcPr>
          <w:p w14:paraId="3938A3C2" w14:textId="77777777" w:rsidR="008F0F44" w:rsidRPr="008F0F44" w:rsidRDefault="008F0F44" w:rsidP="00FA14A2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8F0F44">
              <w:rPr>
                <w:b/>
                <w:color w:val="404040" w:themeColor="text1" w:themeTint="BF"/>
                <w:sz w:val="22"/>
                <w:szCs w:val="22"/>
              </w:rPr>
              <w:t>HITOS CUMPLIDOS</w:t>
            </w:r>
          </w:p>
        </w:tc>
      </w:tr>
      <w:tr w:rsidR="008F0F44" w:rsidRPr="004D194F" w14:paraId="451DFE64" w14:textId="77777777" w:rsidTr="008F0F44">
        <w:trPr>
          <w:trHeight w:val="859"/>
        </w:trPr>
        <w:tc>
          <w:tcPr>
            <w:tcW w:w="8488" w:type="dxa"/>
          </w:tcPr>
          <w:p w14:paraId="0BF15A33" w14:textId="77777777" w:rsidR="008F0F44" w:rsidRPr="004D194F" w:rsidRDefault="008F0F44" w:rsidP="00FA14A2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>Indicar qué</w:t>
            </w:r>
            <w:r w:rsidRPr="004D194F">
              <w:rPr>
                <w:i/>
                <w:color w:val="404040" w:themeColor="text1" w:themeTint="BF"/>
                <w:sz w:val="22"/>
                <w:szCs w:val="22"/>
              </w:rPr>
              <w:t xml:space="preserve"> hitos se concretaron y qu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>é</w:t>
            </w:r>
            <w:r w:rsidRPr="004D194F">
              <w:rPr>
                <w:i/>
                <w:color w:val="404040" w:themeColor="text1" w:themeTint="BF"/>
                <w:sz w:val="22"/>
                <w:szCs w:val="22"/>
              </w:rPr>
              <w:t xml:space="preserve"> paquetes de trabajo del EDT se lograron terminar.</w:t>
            </w:r>
          </w:p>
        </w:tc>
      </w:tr>
    </w:tbl>
    <w:p w14:paraId="42C1C3F0" w14:textId="68E91593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1E4F4DD9" w14:textId="77777777" w:rsidTr="00FA14A2">
        <w:trPr>
          <w:trHeight w:val="396"/>
        </w:trPr>
        <w:tc>
          <w:tcPr>
            <w:tcW w:w="8488" w:type="dxa"/>
            <w:shd w:val="clear" w:color="auto" w:fill="5B9BD5" w:themeFill="accent1"/>
            <w:vAlign w:val="center"/>
          </w:tcPr>
          <w:p w14:paraId="52443919" w14:textId="4943F932" w:rsidR="008F0F44" w:rsidRPr="008F0F44" w:rsidRDefault="008F0F44" w:rsidP="00FA14A2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ACTIVIDADES RETRASADAS</w:t>
            </w:r>
          </w:p>
        </w:tc>
      </w:tr>
      <w:tr w:rsidR="008F0F44" w:rsidRPr="004D194F" w14:paraId="7F6D8D47" w14:textId="77777777" w:rsidTr="008F0F44">
        <w:trPr>
          <w:trHeight w:val="869"/>
        </w:trPr>
        <w:tc>
          <w:tcPr>
            <w:tcW w:w="8488" w:type="dxa"/>
          </w:tcPr>
          <w:p w14:paraId="636A4889" w14:textId="5AE14308" w:rsidR="008F0F44" w:rsidRPr="004D194F" w:rsidRDefault="008F0F44" w:rsidP="00FA14A2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>Desvíos de fechas reales vs. línea base</w:t>
            </w:r>
            <w:r w:rsidRPr="004D194F">
              <w:rPr>
                <w:i/>
                <w:color w:val="404040" w:themeColor="text1" w:themeTint="BF"/>
                <w:sz w:val="22"/>
                <w:szCs w:val="22"/>
              </w:rPr>
              <w:t>.</w:t>
            </w:r>
          </w:p>
        </w:tc>
      </w:tr>
    </w:tbl>
    <w:p w14:paraId="50ED9ECA" w14:textId="75E62A32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08EE018E" w14:textId="77777777" w:rsidTr="00FA14A2">
        <w:trPr>
          <w:trHeight w:val="433"/>
        </w:trPr>
        <w:tc>
          <w:tcPr>
            <w:tcW w:w="8488" w:type="dxa"/>
            <w:shd w:val="clear" w:color="auto" w:fill="5B9BD5" w:themeFill="accent1"/>
            <w:vAlign w:val="center"/>
          </w:tcPr>
          <w:p w14:paraId="531287BB" w14:textId="683CE388" w:rsidR="008F0F44" w:rsidRPr="008F0F44" w:rsidRDefault="008F0F44" w:rsidP="008F0F44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COMPRAS</w:t>
            </w:r>
          </w:p>
        </w:tc>
      </w:tr>
      <w:tr w:rsidR="008F0F44" w:rsidRPr="004D194F" w14:paraId="7C059B4E" w14:textId="77777777" w:rsidTr="008F0F44">
        <w:trPr>
          <w:trHeight w:val="953"/>
        </w:trPr>
        <w:tc>
          <w:tcPr>
            <w:tcW w:w="8488" w:type="dxa"/>
          </w:tcPr>
          <w:p w14:paraId="2DBE63C0" w14:textId="53008C98" w:rsidR="008F0F44" w:rsidRPr="004D194F" w:rsidRDefault="008F0F44" w:rsidP="00FA14A2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>Estado de las contrataciones</w:t>
            </w:r>
          </w:p>
        </w:tc>
      </w:tr>
    </w:tbl>
    <w:p w14:paraId="19EDC8FC" w14:textId="503F57C2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44BB7B5D" w14:textId="77777777" w:rsidTr="00FA14A2">
        <w:trPr>
          <w:trHeight w:val="433"/>
        </w:trPr>
        <w:tc>
          <w:tcPr>
            <w:tcW w:w="8488" w:type="dxa"/>
            <w:shd w:val="clear" w:color="auto" w:fill="5B9BD5" w:themeFill="accent1"/>
            <w:vAlign w:val="center"/>
          </w:tcPr>
          <w:p w14:paraId="610CD7B1" w14:textId="27B0A26A" w:rsidR="008F0F44" w:rsidRPr="008F0F44" w:rsidRDefault="008F0F44" w:rsidP="00FA14A2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RIESGOS</w:t>
            </w:r>
          </w:p>
        </w:tc>
      </w:tr>
      <w:tr w:rsidR="008F0F44" w:rsidRPr="004D194F" w14:paraId="15A10DD0" w14:textId="77777777" w:rsidTr="00FA14A2">
        <w:trPr>
          <w:trHeight w:val="953"/>
        </w:trPr>
        <w:tc>
          <w:tcPr>
            <w:tcW w:w="8488" w:type="dxa"/>
          </w:tcPr>
          <w:p w14:paraId="6778855C" w14:textId="716610A2" w:rsidR="008F0F44" w:rsidRPr="004D194F" w:rsidRDefault="008F0F44" w:rsidP="008F0F44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>Se completa sólo si se generó alguna evidencia.</w:t>
            </w:r>
          </w:p>
        </w:tc>
      </w:tr>
    </w:tbl>
    <w:p w14:paraId="009AF0BF" w14:textId="7FF451CE" w:rsidR="008F0F44" w:rsidRDefault="008F0F44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p w14:paraId="5AF358A0" w14:textId="77777777" w:rsidR="00D12F41" w:rsidRDefault="00D12F41" w:rsidP="004D17FE">
      <w:pPr>
        <w:spacing w:line="360" w:lineRule="auto"/>
        <w:rPr>
          <w:b/>
          <w:color w:val="404040" w:themeColor="text1" w:themeTint="BF"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5E3EA7" w:rsidRPr="00D93656" w14:paraId="1E317A0F" w14:textId="77777777" w:rsidTr="008F0F44">
        <w:trPr>
          <w:trHeight w:val="354"/>
        </w:trPr>
        <w:tc>
          <w:tcPr>
            <w:tcW w:w="8505" w:type="dxa"/>
            <w:gridSpan w:val="2"/>
            <w:shd w:val="clear" w:color="auto" w:fill="6CAAE4"/>
            <w:vAlign w:val="center"/>
          </w:tcPr>
          <w:p w14:paraId="6A38C02D" w14:textId="4BF7A3C1" w:rsidR="005E3EA7" w:rsidRPr="00D93656" w:rsidRDefault="005E3EA7" w:rsidP="00FA14A2">
            <w:pPr>
              <w:jc w:val="center"/>
              <w:rPr>
                <w:rFonts w:eastAsia="Times New Roman" w:cs="Arial"/>
                <w:b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b/>
                <w:color w:val="414141"/>
                <w:sz w:val="22"/>
                <w:szCs w:val="22"/>
                <w:lang w:val="es-AR" w:eastAsia="es-VE"/>
              </w:rPr>
              <w:lastRenderedPageBreak/>
              <w:t>PROBLEMAS</w:t>
            </w:r>
          </w:p>
        </w:tc>
      </w:tr>
      <w:tr w:rsidR="005E3EA7" w:rsidRPr="00D93656" w14:paraId="3C571043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B2440A7" w14:textId="4CFDF24C" w:rsidR="005E3EA7" w:rsidRPr="00D93656" w:rsidRDefault="005E3EA7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NOMBRE DEL PROBLEMA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D13124" w14:textId="0FE6D84C" w:rsidR="005E3EA7" w:rsidRPr="00D93656" w:rsidRDefault="001B574A" w:rsidP="00FA14A2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Identificación</w:t>
            </w:r>
          </w:p>
        </w:tc>
      </w:tr>
      <w:tr w:rsidR="005E3EA7" w:rsidRPr="00D93656" w14:paraId="1B2B3B07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317C08A" w14:textId="1CA98817" w:rsidR="005E3EA7" w:rsidRDefault="005E3EA7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DESCRIPCIÓN DEL PROBLEMA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142650B" w14:textId="2B2C23B6" w:rsidR="005E3EA7" w:rsidRDefault="001B574A" w:rsidP="00FA14A2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Detalle</w:t>
            </w:r>
          </w:p>
        </w:tc>
      </w:tr>
      <w:tr w:rsidR="005E3EA7" w:rsidRPr="00D93656" w14:paraId="135F6540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48441E6" w14:textId="10BEC265" w:rsidR="005E3EA7" w:rsidRPr="00D93656" w:rsidRDefault="005E3EA7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IMPACTO SOBRE EL PROYECTO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E103E6" w14:textId="06C4F6F1" w:rsidR="005E3EA7" w:rsidRPr="00D93656" w:rsidRDefault="001B574A" w:rsidP="00FA14A2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Alcance – Tiempo - Costo</w:t>
            </w:r>
          </w:p>
        </w:tc>
      </w:tr>
      <w:tr w:rsidR="005E3EA7" w:rsidRPr="00D93656" w14:paraId="7D53050E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DBC01CB" w14:textId="6F36BD5F" w:rsidR="005E3EA7" w:rsidRPr="00D93656" w:rsidRDefault="001B574A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ACCIÓN PREVENTIVA / CORECTIVA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9DB5C4" w14:textId="7405008B" w:rsidR="005E3EA7" w:rsidRPr="00D93656" w:rsidRDefault="001B574A" w:rsidP="00FA14A2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Describir solución</w:t>
            </w:r>
          </w:p>
        </w:tc>
      </w:tr>
      <w:tr w:rsidR="005E3EA7" w:rsidRPr="00D93656" w14:paraId="1C0AA392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4F5D6A7" w14:textId="1A762699" w:rsidR="005E3EA7" w:rsidRPr="00D93656" w:rsidRDefault="001B574A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FECHA ESPERADA DE SOLUCIÓN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38CC84" w14:textId="5C73F6B1" w:rsidR="005E3EA7" w:rsidRPr="00D93656" w:rsidRDefault="001B574A" w:rsidP="00FA14A2">
            <w:pP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proofErr w:type="spellStart"/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dd</w:t>
            </w:r>
            <w:proofErr w:type="spellEnd"/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/mm/</w:t>
            </w:r>
            <w:proofErr w:type="spellStart"/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aaaa</w:t>
            </w:r>
            <w:proofErr w:type="spellEnd"/>
          </w:p>
        </w:tc>
      </w:tr>
      <w:tr w:rsidR="005E3EA7" w:rsidRPr="00D93656" w14:paraId="36A4E199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5F31D3AE" w14:textId="77777777" w:rsidR="005E3EA7" w:rsidRPr="00D93656" w:rsidRDefault="005E3EA7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ÚLTIMOS AVANCES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92AA88" w14:textId="77777777" w:rsidR="005E3EA7" w:rsidRPr="00D93656" w:rsidRDefault="005E3EA7" w:rsidP="00FA14A2">
            <w:pPr>
              <w:spacing w:after="160" w:line="259" w:lineRule="auto"/>
              <w:contextualSpacing/>
              <w:jc w:val="both"/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 xml:space="preserve">Descripción general  </w:t>
            </w:r>
          </w:p>
        </w:tc>
      </w:tr>
      <w:tr w:rsidR="005E3EA7" w:rsidRPr="00D93656" w14:paraId="3B2CCB03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6E6F7B47" w14:textId="53A21A04" w:rsidR="005E3EA7" w:rsidRDefault="001B574A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ESTADO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D944AF" w14:textId="16C9D48D" w:rsidR="005E3EA7" w:rsidRPr="00D93656" w:rsidRDefault="001B574A" w:rsidP="001B574A">
            <w:pPr>
              <w:spacing w:after="160" w:line="259" w:lineRule="auto"/>
              <w:contextualSpacing/>
              <w:jc w:val="both"/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Solucionado - Pendiente - Vencido</w:t>
            </w:r>
          </w:p>
        </w:tc>
      </w:tr>
      <w:tr w:rsidR="005E3EA7" w:rsidRPr="00D93656" w14:paraId="6C84FA67" w14:textId="77777777" w:rsidTr="008F0F44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4074F8F9" w14:textId="7C7FC528" w:rsidR="005E3EA7" w:rsidRDefault="001B574A" w:rsidP="00FA14A2">
            <w:pP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</w:pPr>
            <w:r>
              <w:rPr>
                <w:rFonts w:eastAsia="Times New Roman" w:cs="Arial"/>
                <w:color w:val="414141"/>
                <w:sz w:val="22"/>
                <w:szCs w:val="22"/>
                <w:lang w:val="es-AR" w:eastAsia="es-VE"/>
              </w:rPr>
              <w:t>FECHA DE ESTADO DEL PRBBLEMA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803BDA" w14:textId="601952E9" w:rsidR="005E3EA7" w:rsidRPr="00D93656" w:rsidRDefault="001B574A" w:rsidP="00FA14A2">
            <w:pPr>
              <w:spacing w:after="160" w:line="259" w:lineRule="auto"/>
              <w:contextualSpacing/>
              <w:jc w:val="both"/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</w:pPr>
            <w:proofErr w:type="spellStart"/>
            <w:r w:rsidRPr="001B574A"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dd</w:t>
            </w:r>
            <w:proofErr w:type="spellEnd"/>
            <w:r w:rsidRPr="001B574A"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/mm/</w:t>
            </w:r>
            <w:proofErr w:type="spellStart"/>
            <w:r w:rsidRPr="001B574A">
              <w:rPr>
                <w:rFonts w:eastAsia="Times New Roman" w:cs="Arial"/>
                <w:color w:val="414141"/>
                <w:sz w:val="20"/>
                <w:szCs w:val="20"/>
                <w:lang w:val="es-AR" w:eastAsia="es-VE"/>
              </w:rPr>
              <w:t>aaaa</w:t>
            </w:r>
            <w:proofErr w:type="spellEnd"/>
          </w:p>
        </w:tc>
      </w:tr>
    </w:tbl>
    <w:p w14:paraId="79161839" w14:textId="7718568B" w:rsidR="0025202D" w:rsidRDefault="0025202D" w:rsidP="004D17FE">
      <w:pPr>
        <w:spacing w:line="276" w:lineRule="auto"/>
        <w:rPr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F0F44" w:rsidRPr="004D194F" w14:paraId="12CA4964" w14:textId="77777777" w:rsidTr="00FA14A2">
        <w:trPr>
          <w:trHeight w:val="396"/>
        </w:trPr>
        <w:tc>
          <w:tcPr>
            <w:tcW w:w="8488" w:type="dxa"/>
            <w:shd w:val="clear" w:color="auto" w:fill="5B9BD5" w:themeFill="accent1"/>
            <w:vAlign w:val="center"/>
          </w:tcPr>
          <w:p w14:paraId="1D8F0547" w14:textId="77777777" w:rsidR="008F0F44" w:rsidRPr="008F0F44" w:rsidRDefault="008F0F44" w:rsidP="00FA14A2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LECCIONES APRENDIDAS</w:t>
            </w:r>
          </w:p>
        </w:tc>
      </w:tr>
      <w:tr w:rsidR="008F0F44" w:rsidRPr="004D194F" w14:paraId="2056EFBA" w14:textId="77777777" w:rsidTr="00FA14A2">
        <w:trPr>
          <w:trHeight w:val="1044"/>
        </w:trPr>
        <w:tc>
          <w:tcPr>
            <w:tcW w:w="8488" w:type="dxa"/>
          </w:tcPr>
          <w:p w14:paraId="756E3793" w14:textId="77777777" w:rsidR="008F0F44" w:rsidRPr="004D194F" w:rsidRDefault="008F0F44" w:rsidP="00FA14A2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 w:rsidRPr="008F0F44">
              <w:rPr>
                <w:i/>
                <w:color w:val="404040" w:themeColor="text1" w:themeTint="BF"/>
                <w:sz w:val="22"/>
                <w:szCs w:val="22"/>
              </w:rPr>
              <w:t>Nombre de Lección – Identificar si impactó en el Alcance, Tiempo y/o Costo – Descripción de la Lección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>.</w:t>
            </w:r>
          </w:p>
        </w:tc>
      </w:tr>
    </w:tbl>
    <w:p w14:paraId="0D5AAA02" w14:textId="77777777" w:rsidR="005E3EA7" w:rsidRPr="004D194F" w:rsidRDefault="005E3EA7" w:rsidP="004D17FE">
      <w:pPr>
        <w:spacing w:line="276" w:lineRule="auto"/>
        <w:rPr>
          <w:color w:val="404040" w:themeColor="text1" w:themeTint="BF"/>
          <w:sz w:val="22"/>
          <w:szCs w:val="22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8483"/>
      </w:tblGrid>
      <w:tr w:rsidR="004D194F" w:rsidRPr="004D194F" w14:paraId="687F1360" w14:textId="77777777" w:rsidTr="008F0F44">
        <w:trPr>
          <w:trHeight w:val="419"/>
        </w:trPr>
        <w:tc>
          <w:tcPr>
            <w:tcW w:w="8488" w:type="dxa"/>
            <w:shd w:val="clear" w:color="auto" w:fill="5B9BD5" w:themeFill="accent1"/>
            <w:vAlign w:val="center"/>
          </w:tcPr>
          <w:p w14:paraId="710F06A6" w14:textId="4E2B5EAC" w:rsidR="006E4FE6" w:rsidRPr="008F0F44" w:rsidRDefault="008F0F44" w:rsidP="008F0F44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color w:val="404040" w:themeColor="text1" w:themeTint="BF"/>
                <w:sz w:val="22"/>
                <w:szCs w:val="22"/>
              </w:rPr>
              <w:t>IMÁGENES</w:t>
            </w:r>
          </w:p>
        </w:tc>
      </w:tr>
      <w:tr w:rsidR="008F0F44" w:rsidRPr="004D194F" w14:paraId="0C2BCDD7" w14:textId="77777777" w:rsidTr="008F0F44">
        <w:trPr>
          <w:trHeight w:val="851"/>
        </w:trPr>
        <w:tc>
          <w:tcPr>
            <w:tcW w:w="8488" w:type="dxa"/>
          </w:tcPr>
          <w:p w14:paraId="6E173A7D" w14:textId="77777777" w:rsidR="006E4FE6" w:rsidRPr="004D194F" w:rsidRDefault="006E4FE6" w:rsidP="002C200E">
            <w:pPr>
              <w:spacing w:before="120" w:after="120"/>
              <w:ind w:right="164" w:firstLine="28"/>
              <w:jc w:val="both"/>
              <w:rPr>
                <w:i/>
                <w:color w:val="404040" w:themeColor="text1" w:themeTint="BF"/>
                <w:sz w:val="22"/>
                <w:szCs w:val="22"/>
              </w:rPr>
            </w:pPr>
            <w:r w:rsidRPr="004D194F">
              <w:rPr>
                <w:i/>
                <w:color w:val="404040" w:themeColor="text1" w:themeTint="BF"/>
                <w:sz w:val="22"/>
                <w:szCs w:val="22"/>
              </w:rPr>
              <w:t>Material ilustrativo de los avances e hitos que sea relevante incluir.</w:t>
            </w:r>
          </w:p>
        </w:tc>
      </w:tr>
    </w:tbl>
    <w:p w14:paraId="6A16357E" w14:textId="77777777" w:rsidR="006E4FE6" w:rsidRPr="004D194F" w:rsidRDefault="006E4FE6">
      <w:pPr>
        <w:rPr>
          <w:color w:val="404040" w:themeColor="text1" w:themeTint="BF"/>
          <w:sz w:val="22"/>
          <w:szCs w:val="22"/>
        </w:rPr>
      </w:pPr>
    </w:p>
    <w:sectPr w:rsidR="006E4FE6" w:rsidRPr="004D194F" w:rsidSect="00D41F6F">
      <w:headerReference w:type="default" r:id="rId8"/>
      <w:footerReference w:type="default" r:id="rId9"/>
      <w:pgSz w:w="11900" w:h="16840"/>
      <w:pgMar w:top="1985" w:right="1701" w:bottom="1417" w:left="1701" w:header="426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27F1E" w14:textId="77777777" w:rsidR="00A90FD9" w:rsidRDefault="00A90FD9" w:rsidP="00A90FD9">
      <w:r>
        <w:separator/>
      </w:r>
    </w:p>
  </w:endnote>
  <w:endnote w:type="continuationSeparator" w:id="0">
    <w:p w14:paraId="10EC9998" w14:textId="77777777" w:rsidR="00A90FD9" w:rsidRDefault="00A90FD9" w:rsidP="00A9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12E3F" w14:textId="7DF522DB" w:rsidR="00A90FD9" w:rsidRDefault="00A90FD9" w:rsidP="00A90FD9">
    <w:pPr>
      <w:pStyle w:val="Piedepgina"/>
      <w:tabs>
        <w:tab w:val="clear" w:pos="4419"/>
        <w:tab w:val="clear" w:pos="8838"/>
        <w:tab w:val="left" w:pos="36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5DEB" w14:textId="77777777" w:rsidR="00A90FD9" w:rsidRDefault="00A90FD9" w:rsidP="00A90FD9">
      <w:r>
        <w:separator/>
      </w:r>
    </w:p>
  </w:footnote>
  <w:footnote w:type="continuationSeparator" w:id="0">
    <w:p w14:paraId="7CE2352D" w14:textId="77777777" w:rsidR="00A90FD9" w:rsidRDefault="00A90FD9" w:rsidP="00A9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363D4" w14:textId="4E16266E" w:rsidR="00A90FD9" w:rsidRDefault="00A90FD9" w:rsidP="00C816E5">
    <w:pPr>
      <w:pStyle w:val="Encabezado"/>
      <w:jc w:val="center"/>
    </w:pPr>
    <w:r>
      <w:rPr>
        <w:noProof/>
        <w:lang w:val="es-AR" w:eastAsia="es-AR"/>
      </w:rPr>
      <w:drawing>
        <wp:inline distT="0" distB="0" distL="0" distR="0" wp14:anchorId="42CD1D95" wp14:editId="07E3C156">
          <wp:extent cx="909083" cy="723900"/>
          <wp:effectExtent l="0" t="0" r="571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083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BB7"/>
    <w:multiLevelType w:val="hybridMultilevel"/>
    <w:tmpl w:val="7ACE97D4"/>
    <w:lvl w:ilvl="0" w:tplc="E8689A5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3B5C"/>
    <w:multiLevelType w:val="hybridMultilevel"/>
    <w:tmpl w:val="AC6EA5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46C"/>
    <w:multiLevelType w:val="hybridMultilevel"/>
    <w:tmpl w:val="7FE272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496F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21A0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B19FC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1140C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41"/>
    <w:multiLevelType w:val="hybridMultilevel"/>
    <w:tmpl w:val="A22AA41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528C6"/>
    <w:multiLevelType w:val="hybridMultilevel"/>
    <w:tmpl w:val="F49C8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0284"/>
    <w:multiLevelType w:val="hybridMultilevel"/>
    <w:tmpl w:val="007AA4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27C38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230F"/>
    <w:multiLevelType w:val="hybridMultilevel"/>
    <w:tmpl w:val="49D274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B080E"/>
    <w:multiLevelType w:val="hybridMultilevel"/>
    <w:tmpl w:val="2240550E"/>
    <w:lvl w:ilvl="0" w:tplc="EA3A726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58"/>
    <w:rsid w:val="000075F3"/>
    <w:rsid w:val="00044678"/>
    <w:rsid w:val="000837B5"/>
    <w:rsid w:val="000855AA"/>
    <w:rsid w:val="000A4198"/>
    <w:rsid w:val="001070D2"/>
    <w:rsid w:val="00110EA2"/>
    <w:rsid w:val="00141E10"/>
    <w:rsid w:val="0015230A"/>
    <w:rsid w:val="001B50F1"/>
    <w:rsid w:val="001B574A"/>
    <w:rsid w:val="001C15A1"/>
    <w:rsid w:val="001C4FC9"/>
    <w:rsid w:val="001F65D6"/>
    <w:rsid w:val="002430C0"/>
    <w:rsid w:val="0024396F"/>
    <w:rsid w:val="0025202D"/>
    <w:rsid w:val="00271BB3"/>
    <w:rsid w:val="0030091A"/>
    <w:rsid w:val="00331224"/>
    <w:rsid w:val="00394DEA"/>
    <w:rsid w:val="003974AE"/>
    <w:rsid w:val="0040269A"/>
    <w:rsid w:val="0049281D"/>
    <w:rsid w:val="004D17FE"/>
    <w:rsid w:val="004D194F"/>
    <w:rsid w:val="00526221"/>
    <w:rsid w:val="00561958"/>
    <w:rsid w:val="005D0822"/>
    <w:rsid w:val="005D791A"/>
    <w:rsid w:val="005E3EA7"/>
    <w:rsid w:val="005F4137"/>
    <w:rsid w:val="006408D3"/>
    <w:rsid w:val="00665DBD"/>
    <w:rsid w:val="006A280B"/>
    <w:rsid w:val="006E4FE6"/>
    <w:rsid w:val="00710E0B"/>
    <w:rsid w:val="00714433"/>
    <w:rsid w:val="007463A7"/>
    <w:rsid w:val="007D3B0B"/>
    <w:rsid w:val="00870C9D"/>
    <w:rsid w:val="008E48AF"/>
    <w:rsid w:val="008E68D9"/>
    <w:rsid w:val="008F0F44"/>
    <w:rsid w:val="009503AC"/>
    <w:rsid w:val="00962CBD"/>
    <w:rsid w:val="00A27C81"/>
    <w:rsid w:val="00A35F87"/>
    <w:rsid w:val="00A37A82"/>
    <w:rsid w:val="00A75417"/>
    <w:rsid w:val="00A863B2"/>
    <w:rsid w:val="00A90FD9"/>
    <w:rsid w:val="00B31921"/>
    <w:rsid w:val="00B538E6"/>
    <w:rsid w:val="00B60E53"/>
    <w:rsid w:val="00B73946"/>
    <w:rsid w:val="00C34E64"/>
    <w:rsid w:val="00C64F58"/>
    <w:rsid w:val="00C816E5"/>
    <w:rsid w:val="00CA6F5E"/>
    <w:rsid w:val="00CA7B58"/>
    <w:rsid w:val="00CC7A54"/>
    <w:rsid w:val="00D12F41"/>
    <w:rsid w:val="00D4073B"/>
    <w:rsid w:val="00D41F6F"/>
    <w:rsid w:val="00D93656"/>
    <w:rsid w:val="00E92CA4"/>
    <w:rsid w:val="00EB302B"/>
    <w:rsid w:val="00EE2E49"/>
    <w:rsid w:val="00F30A07"/>
    <w:rsid w:val="00F3307A"/>
    <w:rsid w:val="00F41DFE"/>
    <w:rsid w:val="00F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0A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D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0F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FD9"/>
  </w:style>
  <w:style w:type="paragraph" w:styleId="Piedepgina">
    <w:name w:val="footer"/>
    <w:basedOn w:val="Normal"/>
    <w:link w:val="PiedepginaCar"/>
    <w:uiPriority w:val="99"/>
    <w:unhideWhenUsed/>
    <w:rsid w:val="00A90F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Cámara de Diputados de la Nación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Of. Proyectos Especiales</cp:lastModifiedBy>
  <cp:revision>15</cp:revision>
  <dcterms:created xsi:type="dcterms:W3CDTF">2019-02-04T19:34:00Z</dcterms:created>
  <dcterms:modified xsi:type="dcterms:W3CDTF">2019-02-20T18:10:00Z</dcterms:modified>
</cp:coreProperties>
</file>